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Roller Skate Hire Equipment Check  in/ out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Event Date:</w:t>
      </w:r>
      <w:r w:rsidDel="00000000" w:rsidR="00000000" w:rsidRPr="00000000">
        <w:rPr>
          <w:rtl w:val="0"/>
        </w:rPr>
        <w:t xml:space="preserve">  Event Name: </w:t>
        <w:tab/>
        <w:tab/>
        <w:tab/>
        <w:tab/>
        <w:t xml:space="preserve">Company/ Group Name: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Collection date: </w:t>
        <w:tab/>
        <w:tab/>
        <w:tab/>
        <w:tab/>
        <w:tab/>
        <w:t xml:space="preserve">Return date: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            </w:t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</w:t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Phone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Sign (RGG staff) deposit received:…………</w:t>
      </w:r>
      <w:r w:rsidDel="00000000" w:rsidR="00000000" w:rsidRPr="00000000">
        <w:rPr>
          <w:rtl w:val="0"/>
        </w:rPr>
      </w:r>
    </w:p>
    <w:tbl>
      <w:tblPr>
        <w:tblStyle w:val="Table1"/>
        <w:tblW w:w="90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1605"/>
        <w:gridCol w:w="2254"/>
        <w:gridCol w:w="2254"/>
        <w:tblGridChange w:id="0">
          <w:tblGrid>
            <w:gridCol w:w="2895"/>
            <w:gridCol w:w="1605"/>
            <w:gridCol w:w="2254"/>
            <w:gridCol w:w="2254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All equipment is subject to availability - TBC at time of booking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 required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Checked out by: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(Initials)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Checked in by: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(Initials)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Skate size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Jnr 8-11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Jnr 12- 2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ff0000" w:space="0" w:sz="8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skates</w:t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ff0000" w:space="0" w:sz="8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ff0000" w:space="0" w:sz="8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ff0000" w:space="0" w:sz="8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0546875" w:hRule="atLeast"/>
          <w:tblHeader w:val="0"/>
        </w:trPr>
        <w:tc>
          <w:tcPr>
            <w:tcBorders>
              <w:top w:color="ff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Helmets</w:t>
            </w:r>
          </w:p>
        </w:tc>
        <w:tc>
          <w:tcPr>
            <w:tcBorders>
              <w:top w:color="ff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0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Small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0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0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Large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0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Extra Large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Protective Pad Pack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xxs - ages 3-6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xs - ages 6-9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 - ages 9-12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 Protective Pad Pack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XL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Damages sheet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Note any damage below:</w:t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 Skate Sizes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Damage: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 Skate Sizes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Damage: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 Pads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Damage: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 Pads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Damage: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Helmets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Damage: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Table of charges for damage / losses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5"/>
        <w:gridCol w:w="4461"/>
        <w:tblGridChange w:id="0">
          <w:tblGrid>
            <w:gridCol w:w="4555"/>
            <w:gridCol w:w="44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Lost protective pad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£6 per pad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Lost toe stop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£8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Damage to roller skate upper eg. Scratches, scuffs (that cannot be cleaned off)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£15 per skate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Broken lace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£6 per lace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Damage to wheels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£5 per wheel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Unauthorised late return of equipment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£10 per pair per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Lost Skates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£45 per pair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Lost Equipment pack or Helmet 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£10 </w:t>
            </w:r>
          </w:p>
        </w:tc>
      </w:tr>
    </w:tbl>
    <w:p w:rsidR="00000000" w:rsidDel="00000000" w:rsidP="00000000" w:rsidRDefault="00000000" w:rsidRPr="00000000" w14:paraId="000000B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12864</wp:posOffset>
          </wp:positionH>
          <wp:positionV relativeFrom="paragraph">
            <wp:posOffset>-335279</wp:posOffset>
          </wp:positionV>
          <wp:extent cx="5705475" cy="1685925"/>
          <wp:effectExtent b="0" l="0" r="0" t="0"/>
          <wp:wrapNone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372" l="1923" r="2083" t="9302"/>
                  <a:stretch>
                    <a:fillRect/>
                  </a:stretch>
                </pic:blipFill>
                <pic:spPr>
                  <a:xfrm>
                    <a:off x="0" y="0"/>
                    <a:ext cx="5705475" cy="1685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 w:val="1"/>
    <w:qFormat w:val="1"/>
    <w:rsid w:val="00E77A3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77A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E77A34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character" w:styleId="go" w:customStyle="1">
    <w:name w:val="go"/>
    <w:basedOn w:val="DefaultParagraphFont"/>
    <w:rsid w:val="00E77A34"/>
  </w:style>
  <w:style w:type="character" w:styleId="Hyperlink">
    <w:name w:val="Hyperlink"/>
    <w:basedOn w:val="DefaultParagraphFont"/>
    <w:uiPriority w:val="99"/>
    <w:unhideWhenUsed w:val="1"/>
    <w:rsid w:val="00E77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77A3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YlXSKQGMg262eywSSdoEFy9Nkg==">AMUW2mWgBMBpIOMsuJXkswKkoVjebPM8lG1UeiNlwFw2J0ON6AioFAo0SZZb9OzLbQjGkrXcQf1iwfVQyGDHm/F0W5eufZRMI0PUxqIxeZ0qKIkoUisxdv0=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2022-01-07T14:19:00Z</dcterms:created>
  <dc:creator>shop@rollergirlgang.co.uk</dc:creator>
</cp:coreProperties>
</file>